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86" w:rsidRDefault="00EE7730" w:rsidP="008B04AD">
      <w:pPr>
        <w:spacing w:after="0"/>
        <w:jc w:val="center"/>
        <w:rPr>
          <w:b/>
          <w:sz w:val="70"/>
          <w:szCs w:val="70"/>
        </w:rPr>
      </w:pPr>
      <w:r w:rsidRPr="00EE7730">
        <w:rPr>
          <w:b/>
          <w:sz w:val="70"/>
          <w:szCs w:val="70"/>
        </w:rPr>
        <w:t>COVID-19 Vaccination Event</w:t>
      </w:r>
    </w:p>
    <w:p w:rsidR="008845FD" w:rsidRPr="008845FD" w:rsidRDefault="008845FD" w:rsidP="00EE7730">
      <w:pPr>
        <w:spacing w:after="0"/>
        <w:jc w:val="center"/>
        <w:rPr>
          <w:sz w:val="70"/>
          <w:szCs w:val="70"/>
        </w:rPr>
      </w:pPr>
      <w:r>
        <w:rPr>
          <w:b/>
          <w:sz w:val="70"/>
          <w:szCs w:val="70"/>
        </w:rPr>
        <w:t>Update</w:t>
      </w:r>
    </w:p>
    <w:p w:rsidR="00EE7730" w:rsidRPr="00EE7730" w:rsidRDefault="00EE7730" w:rsidP="00EE7730">
      <w:pPr>
        <w:spacing w:after="0"/>
        <w:ind w:left="2880"/>
        <w:rPr>
          <w:b/>
          <w:sz w:val="30"/>
          <w:szCs w:val="30"/>
        </w:rPr>
      </w:pPr>
      <w:r w:rsidRPr="00EE7730">
        <w:rPr>
          <w:b/>
          <w:sz w:val="30"/>
          <w:szCs w:val="30"/>
        </w:rPr>
        <w:t xml:space="preserve">Current </w:t>
      </w:r>
      <w:r>
        <w:rPr>
          <w:b/>
          <w:sz w:val="30"/>
          <w:szCs w:val="30"/>
        </w:rPr>
        <w:t>Phase:</w:t>
      </w:r>
      <w:r w:rsidRPr="00EE7730">
        <w:rPr>
          <w:b/>
          <w:sz w:val="30"/>
          <w:szCs w:val="30"/>
        </w:rPr>
        <w:t xml:space="preserve"> </w:t>
      </w:r>
      <w:r w:rsidRPr="00B2701C">
        <w:rPr>
          <w:sz w:val="30"/>
          <w:szCs w:val="30"/>
        </w:rPr>
        <w:t>1A &amp; 1B</w:t>
      </w:r>
    </w:p>
    <w:p w:rsidR="00EE7730" w:rsidRPr="00EE7730" w:rsidRDefault="00EE7730" w:rsidP="00EE7730">
      <w:pPr>
        <w:spacing w:after="0"/>
        <w:ind w:left="2880"/>
        <w:rPr>
          <w:b/>
          <w:sz w:val="30"/>
          <w:szCs w:val="30"/>
        </w:rPr>
      </w:pPr>
      <w:r w:rsidRPr="00EE7730">
        <w:rPr>
          <w:b/>
          <w:sz w:val="30"/>
          <w:szCs w:val="30"/>
        </w:rPr>
        <w:t xml:space="preserve">How: </w:t>
      </w:r>
      <w:r w:rsidRPr="00B2701C">
        <w:rPr>
          <w:sz w:val="30"/>
          <w:szCs w:val="30"/>
        </w:rPr>
        <w:t>Appointment Only, Drive-Thru</w:t>
      </w:r>
    </w:p>
    <w:p w:rsidR="00B2701C" w:rsidRDefault="00B2701C" w:rsidP="00B2701C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B2701C" w:rsidRPr="00B2701C" w:rsidRDefault="00B2701C" w:rsidP="00B2701C">
      <w:pPr>
        <w:spacing w:after="0"/>
        <w:rPr>
          <w:sz w:val="24"/>
          <w:szCs w:val="24"/>
        </w:rPr>
      </w:pPr>
    </w:p>
    <w:p w:rsidR="00137A52" w:rsidRPr="00137A52" w:rsidRDefault="00137A52" w:rsidP="00137A5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Mineral County is</w:t>
      </w:r>
      <w:r w:rsidRPr="00137A52">
        <w:rPr>
          <w:sz w:val="24"/>
          <w:szCs w:val="24"/>
        </w:rPr>
        <w:t xml:space="preserve"> currently in vaccination Phase 1B. Qualification for this phase includes the following populations: </w:t>
      </w:r>
    </w:p>
    <w:p w:rsidR="00137A52" w:rsidRDefault="00137A52" w:rsidP="00137A52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137A52">
        <w:rPr>
          <w:sz w:val="24"/>
          <w:szCs w:val="24"/>
        </w:rPr>
        <w:t>Individuals over the age of 70</w:t>
      </w:r>
    </w:p>
    <w:p w:rsidR="00137A52" w:rsidRPr="00137A52" w:rsidRDefault="00137A52" w:rsidP="00137A52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137A52">
        <w:rPr>
          <w:sz w:val="24"/>
          <w:szCs w:val="24"/>
        </w:rPr>
        <w:t>I</w:t>
      </w:r>
      <w:r w:rsidRPr="00137A52">
        <w:rPr>
          <w:sz w:val="24"/>
          <w:szCs w:val="24"/>
        </w:rPr>
        <w:t xml:space="preserve">ndividuals 16-69 years old with </w:t>
      </w:r>
      <w:r>
        <w:rPr>
          <w:sz w:val="24"/>
          <w:szCs w:val="24"/>
        </w:rPr>
        <w:t xml:space="preserve">one or more </w:t>
      </w:r>
      <w:r w:rsidRPr="00137A52">
        <w:rPr>
          <w:sz w:val="24"/>
          <w:szCs w:val="24"/>
        </w:rPr>
        <w:t>qualifying high-risk medical con</w:t>
      </w:r>
      <w:r w:rsidRPr="00137A52">
        <w:rPr>
          <w:sz w:val="24"/>
          <w:szCs w:val="24"/>
        </w:rPr>
        <w:t xml:space="preserve">ditions including: </w:t>
      </w:r>
      <w:r w:rsidRPr="00137A52">
        <w:rPr>
          <w:sz w:val="20"/>
          <w:szCs w:val="20"/>
        </w:rPr>
        <w:t>C</w:t>
      </w:r>
      <w:r w:rsidRPr="00137A52">
        <w:rPr>
          <w:sz w:val="20"/>
          <w:szCs w:val="20"/>
        </w:rPr>
        <w:t>ancer</w:t>
      </w:r>
      <w:r w:rsidRPr="00137A52">
        <w:rPr>
          <w:sz w:val="20"/>
          <w:szCs w:val="20"/>
        </w:rPr>
        <w:t xml:space="preserve">, Chronic Kidney Disease, </w:t>
      </w:r>
      <w:r w:rsidRPr="00137A52">
        <w:rPr>
          <w:sz w:val="20"/>
          <w:szCs w:val="20"/>
        </w:rPr>
        <w:t>COPD (chroni</w:t>
      </w:r>
      <w:r w:rsidRPr="00137A52">
        <w:rPr>
          <w:sz w:val="20"/>
          <w:szCs w:val="20"/>
        </w:rPr>
        <w:t xml:space="preserve">c obstructive pulmonary disease,) </w:t>
      </w:r>
      <w:r w:rsidRPr="00137A52">
        <w:rPr>
          <w:sz w:val="20"/>
          <w:szCs w:val="20"/>
        </w:rPr>
        <w:t>Down Syndrome</w:t>
      </w:r>
      <w:r w:rsidRPr="00137A52">
        <w:rPr>
          <w:sz w:val="20"/>
          <w:szCs w:val="20"/>
        </w:rPr>
        <w:t xml:space="preserve">, </w:t>
      </w:r>
      <w:r w:rsidRPr="00137A52">
        <w:rPr>
          <w:sz w:val="20"/>
          <w:szCs w:val="20"/>
        </w:rPr>
        <w:t>Heart conditions, such as heart failure, coronary artery disease, or cardiomyopathies</w:t>
      </w:r>
      <w:r w:rsidRPr="00137A52">
        <w:rPr>
          <w:sz w:val="20"/>
          <w:szCs w:val="20"/>
        </w:rPr>
        <w:t xml:space="preserve">, </w:t>
      </w:r>
      <w:r w:rsidRPr="00137A52">
        <w:rPr>
          <w:sz w:val="20"/>
          <w:szCs w:val="20"/>
        </w:rPr>
        <w:t>Immunocompromised state (weakened immune system) from solid organ transplant</w:t>
      </w:r>
      <w:r w:rsidRPr="00137A52">
        <w:rPr>
          <w:sz w:val="20"/>
          <w:szCs w:val="20"/>
        </w:rPr>
        <w:t xml:space="preserve">, </w:t>
      </w:r>
      <w:r w:rsidRPr="00137A52">
        <w:rPr>
          <w:sz w:val="20"/>
          <w:szCs w:val="20"/>
        </w:rPr>
        <w:t>Severe Obesity (BMI ≥ 40 kg/m2)</w:t>
      </w:r>
      <w:r w:rsidRPr="00137A52">
        <w:rPr>
          <w:sz w:val="20"/>
          <w:szCs w:val="20"/>
        </w:rPr>
        <w:t xml:space="preserve">, </w:t>
      </w:r>
      <w:r w:rsidRPr="00137A52">
        <w:rPr>
          <w:sz w:val="20"/>
          <w:szCs w:val="20"/>
        </w:rPr>
        <w:t>Sickle cell disease</w:t>
      </w:r>
      <w:r w:rsidRPr="00137A52">
        <w:rPr>
          <w:sz w:val="20"/>
          <w:szCs w:val="20"/>
        </w:rPr>
        <w:t xml:space="preserve">, </w:t>
      </w:r>
      <w:r w:rsidRPr="00137A52">
        <w:rPr>
          <w:sz w:val="20"/>
          <w:szCs w:val="20"/>
        </w:rPr>
        <w:t>Type 1 &amp; 2 Diabetes mellitus</w:t>
      </w:r>
      <w:r w:rsidRPr="00137A52">
        <w:rPr>
          <w:sz w:val="20"/>
          <w:szCs w:val="20"/>
        </w:rPr>
        <w:t xml:space="preserve">, </w:t>
      </w:r>
    </w:p>
    <w:p w:rsidR="00137A52" w:rsidRDefault="00137A52" w:rsidP="00137A52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137A52">
        <w:rPr>
          <w:sz w:val="24"/>
          <w:szCs w:val="24"/>
        </w:rPr>
        <w:t>O</w:t>
      </w:r>
      <w:r w:rsidRPr="00137A52">
        <w:rPr>
          <w:sz w:val="24"/>
          <w:szCs w:val="24"/>
        </w:rPr>
        <w:t>ther individuals at high risk of developing severe complications including American Ind</w:t>
      </w:r>
      <w:r>
        <w:rPr>
          <w:sz w:val="24"/>
          <w:szCs w:val="24"/>
        </w:rPr>
        <w:t>ians and other people of color</w:t>
      </w:r>
    </w:p>
    <w:p w:rsidR="00137A52" w:rsidRPr="008B04AD" w:rsidRDefault="00137A52" w:rsidP="00137A52">
      <w:pPr>
        <w:pStyle w:val="ListParagraph"/>
        <w:spacing w:after="0"/>
        <w:ind w:left="1440"/>
        <w:rPr>
          <w:sz w:val="16"/>
          <w:szCs w:val="16"/>
        </w:rPr>
      </w:pPr>
    </w:p>
    <w:p w:rsidR="00137A52" w:rsidRDefault="00137A52" w:rsidP="00137A5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137A52">
        <w:rPr>
          <w:sz w:val="24"/>
          <w:szCs w:val="24"/>
        </w:rPr>
        <w:t xml:space="preserve">If you qualify for Phase 1B </w:t>
      </w:r>
      <w:r w:rsidRPr="00137A52">
        <w:rPr>
          <w:sz w:val="24"/>
          <w:szCs w:val="24"/>
        </w:rPr>
        <w:t>and have not yet left us a message since January 20</w:t>
      </w:r>
      <w:r w:rsidRPr="00137A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</w:t>
      </w:r>
    </w:p>
    <w:p w:rsidR="00137A52" w:rsidRDefault="00137A52" w:rsidP="00137A5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(406) 822-3564</w:t>
      </w:r>
    </w:p>
    <w:p w:rsidR="00137A52" w:rsidRDefault="00137A52" w:rsidP="00137A5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Leave a message</w:t>
      </w:r>
      <w:r w:rsidRPr="00137A52">
        <w:rPr>
          <w:sz w:val="24"/>
          <w:szCs w:val="24"/>
        </w:rPr>
        <w:t xml:space="preserve"> with your name, date of bir</w:t>
      </w:r>
      <w:r>
        <w:rPr>
          <w:sz w:val="24"/>
          <w:szCs w:val="24"/>
        </w:rPr>
        <w:t xml:space="preserve">th and </w:t>
      </w:r>
      <w:r w:rsidRPr="00137A52">
        <w:rPr>
          <w:sz w:val="24"/>
          <w:szCs w:val="24"/>
        </w:rPr>
        <w:t>phone number</w:t>
      </w:r>
    </w:p>
    <w:p w:rsidR="00137A52" w:rsidRPr="008B04AD" w:rsidRDefault="00137A52" w:rsidP="00137A52">
      <w:pPr>
        <w:pStyle w:val="ListParagraph"/>
        <w:spacing w:after="0"/>
        <w:ind w:left="1440"/>
        <w:rPr>
          <w:sz w:val="16"/>
          <w:szCs w:val="16"/>
        </w:rPr>
      </w:pPr>
    </w:p>
    <w:p w:rsidR="00137A52" w:rsidRDefault="00137A52" w:rsidP="00137A5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137A52">
        <w:rPr>
          <w:sz w:val="24"/>
          <w:szCs w:val="24"/>
        </w:rPr>
        <w:t xml:space="preserve">We are keeping a list of names in the order requests are received. We will contact you to schedule an appointment when we have vaccine and it is your turn on the chronological list. </w:t>
      </w:r>
    </w:p>
    <w:p w:rsidR="00137A52" w:rsidRPr="008B04AD" w:rsidRDefault="00137A52" w:rsidP="00137A52">
      <w:pPr>
        <w:pStyle w:val="ListParagraph"/>
        <w:spacing w:after="0"/>
        <w:rPr>
          <w:sz w:val="16"/>
          <w:szCs w:val="16"/>
        </w:rPr>
      </w:pPr>
    </w:p>
    <w:p w:rsidR="00137A52" w:rsidRDefault="00137A52" w:rsidP="00137A5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137A52">
        <w:rPr>
          <w:sz w:val="24"/>
          <w:szCs w:val="24"/>
        </w:rPr>
        <w:t xml:space="preserve">We are not currently taking names for future phases of vaccine distribution. </w:t>
      </w:r>
    </w:p>
    <w:p w:rsidR="00137A52" w:rsidRPr="008B04AD" w:rsidRDefault="00137A52" w:rsidP="00137A52">
      <w:pPr>
        <w:pStyle w:val="ListParagraph"/>
        <w:rPr>
          <w:sz w:val="16"/>
          <w:szCs w:val="16"/>
        </w:rPr>
      </w:pPr>
    </w:p>
    <w:p w:rsidR="00137A52" w:rsidRDefault="00137A52" w:rsidP="00137A5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8845FD">
        <w:rPr>
          <w:sz w:val="24"/>
          <w:szCs w:val="24"/>
        </w:rPr>
        <w:t>At this time</w:t>
      </w:r>
      <w:r>
        <w:rPr>
          <w:sz w:val="24"/>
          <w:szCs w:val="24"/>
        </w:rPr>
        <w:t>,</w:t>
      </w:r>
      <w:r w:rsidRPr="008845FD">
        <w:rPr>
          <w:sz w:val="24"/>
          <w:szCs w:val="24"/>
        </w:rPr>
        <w:t xml:space="preserve"> we are unable to confirm dates of future clinics</w:t>
      </w:r>
    </w:p>
    <w:p w:rsidR="00137A52" w:rsidRPr="008B04AD" w:rsidRDefault="00137A52" w:rsidP="00137A52">
      <w:pPr>
        <w:spacing w:after="0"/>
        <w:rPr>
          <w:sz w:val="16"/>
          <w:szCs w:val="16"/>
        </w:rPr>
      </w:pPr>
    </w:p>
    <w:p w:rsidR="008B04AD" w:rsidRPr="008B04AD" w:rsidRDefault="008B04AD" w:rsidP="008B04A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 additional COVID-19 vaccination information, p</w:t>
      </w:r>
      <w:r w:rsidR="00137A52" w:rsidRPr="00137A52">
        <w:rPr>
          <w:sz w:val="24"/>
          <w:szCs w:val="24"/>
        </w:rPr>
        <w:t xml:space="preserve">lease refer to </w:t>
      </w:r>
      <w:r>
        <w:rPr>
          <w:sz w:val="24"/>
          <w:szCs w:val="24"/>
        </w:rPr>
        <w:t xml:space="preserve">flyers posted at grocery stores and Post Offices, </w:t>
      </w:r>
      <w:r w:rsidR="00137A52" w:rsidRPr="00137A52">
        <w:rPr>
          <w:sz w:val="24"/>
          <w:szCs w:val="24"/>
        </w:rPr>
        <w:t>o</w:t>
      </w:r>
      <w:r>
        <w:rPr>
          <w:sz w:val="24"/>
          <w:szCs w:val="24"/>
        </w:rPr>
        <w:t xml:space="preserve">ur Facebook or Instagram pages or </w:t>
      </w:r>
      <w:r w:rsidR="00137A52" w:rsidRPr="00137A5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health department page on the </w:t>
      </w:r>
      <w:r w:rsidR="00137A52" w:rsidRPr="00137A52">
        <w:rPr>
          <w:sz w:val="24"/>
          <w:szCs w:val="24"/>
        </w:rPr>
        <w:t>county website</w:t>
      </w:r>
      <w:r w:rsidRPr="008B04AD">
        <w:rPr>
          <w:rFonts w:ascii="Segoe UI" w:hAnsi="Segoe UI" w:cs="Segoe UI"/>
          <w:sz w:val="21"/>
          <w:szCs w:val="21"/>
        </w:rPr>
        <w:t xml:space="preserve"> </w:t>
      </w:r>
      <w:hyperlink r:id="rId5" w:history="1">
        <w:r w:rsidRPr="008B04AD">
          <w:rPr>
            <w:rStyle w:val="Hyperlink"/>
            <w:sz w:val="24"/>
            <w:szCs w:val="24"/>
          </w:rPr>
          <w:t>https://co.mineral.mt.us/departments/health-department/</w:t>
        </w:r>
      </w:hyperlink>
    </w:p>
    <w:p w:rsidR="008845FD" w:rsidRPr="00137A52" w:rsidRDefault="008845FD" w:rsidP="008B04AD">
      <w:pPr>
        <w:pStyle w:val="ListParagraph"/>
        <w:spacing w:after="0"/>
        <w:rPr>
          <w:sz w:val="24"/>
          <w:szCs w:val="24"/>
        </w:rPr>
      </w:pPr>
    </w:p>
    <w:p w:rsidR="008845FD" w:rsidRPr="008B04AD" w:rsidRDefault="008B04AD" w:rsidP="008B04AD">
      <w:pPr>
        <w:spacing w:after="0"/>
        <w:rPr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42638</wp:posOffset>
            </wp:positionV>
            <wp:extent cx="2240280" cy="1490887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eralCountyLogo_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636" cy="1496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A52" w:rsidRPr="008B04AD">
        <w:rPr>
          <w:sz w:val="24"/>
          <w:szCs w:val="24"/>
        </w:rPr>
        <w:t>T</w:t>
      </w:r>
      <w:r w:rsidRPr="008B04AD">
        <w:rPr>
          <w:sz w:val="24"/>
          <w:szCs w:val="24"/>
        </w:rPr>
        <w:t>hank you for your patience</w:t>
      </w:r>
    </w:p>
    <w:p w:rsidR="008B04AD" w:rsidRDefault="008B04AD" w:rsidP="00EE7730">
      <w:pPr>
        <w:jc w:val="center"/>
        <w:rPr>
          <w:b/>
        </w:rPr>
      </w:pPr>
    </w:p>
    <w:p w:rsidR="00EE7730" w:rsidRPr="008B04AD" w:rsidRDefault="008B04AD" w:rsidP="008B04AD">
      <w:pPr>
        <w:tabs>
          <w:tab w:val="left" w:pos="8040"/>
        </w:tabs>
      </w:pPr>
      <w:r w:rsidRPr="008B04A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55EE80E" wp14:editId="44F91756">
                <wp:simplePos x="0" y="0"/>
                <wp:positionH relativeFrom="column">
                  <wp:posOffset>5547360</wp:posOffset>
                </wp:positionH>
                <wp:positionV relativeFrom="paragraph">
                  <wp:posOffset>815975</wp:posOffset>
                </wp:positionV>
                <wp:extent cx="838200" cy="2590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4AD" w:rsidRDefault="008B04AD" w:rsidP="008B04AD">
                            <w:r>
                              <w:t>1/26/2021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EE8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6.8pt;margin-top:64.25pt;width:66pt;height:20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" stroked="f">
                <v:textbox>
                  <w:txbxContent>
                    <w:p w:rsidR="008B04AD" w:rsidRDefault="008B04AD" w:rsidP="008B04AD">
                      <w:r>
                        <w:t>1/26/2021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 xml:space="preserve">   </w:t>
      </w:r>
      <w:bookmarkStart w:id="0" w:name="_GoBack"/>
      <w:bookmarkEnd w:id="0"/>
    </w:p>
    <w:sectPr w:rsidR="00EE7730" w:rsidRPr="008B04AD" w:rsidSect="00EE7730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683F"/>
    <w:multiLevelType w:val="hybridMultilevel"/>
    <w:tmpl w:val="6EA4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64D9A"/>
    <w:multiLevelType w:val="hybridMultilevel"/>
    <w:tmpl w:val="EA10FA06"/>
    <w:lvl w:ilvl="0" w:tplc="C944BC50">
      <w:start w:val="1"/>
      <w:numFmt w:val="bullet"/>
      <w:lvlText w:val="-"/>
      <w:lvlJc w:val="left"/>
      <w:pPr>
        <w:ind w:left="148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43C46EAE"/>
    <w:multiLevelType w:val="hybridMultilevel"/>
    <w:tmpl w:val="A2CCFB24"/>
    <w:lvl w:ilvl="0" w:tplc="C944BC5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1919E6"/>
    <w:multiLevelType w:val="hybridMultilevel"/>
    <w:tmpl w:val="6DD04B48"/>
    <w:lvl w:ilvl="0" w:tplc="0409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4" w15:restartNumberingAfterBreak="0">
    <w:nsid w:val="56426088"/>
    <w:multiLevelType w:val="hybridMultilevel"/>
    <w:tmpl w:val="2264C950"/>
    <w:lvl w:ilvl="0" w:tplc="C944BC50">
      <w:start w:val="1"/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77140B4F"/>
    <w:multiLevelType w:val="hybridMultilevel"/>
    <w:tmpl w:val="3072F8DC"/>
    <w:lvl w:ilvl="0" w:tplc="C6B239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5140AD"/>
    <w:multiLevelType w:val="hybridMultilevel"/>
    <w:tmpl w:val="D19CD658"/>
    <w:lvl w:ilvl="0" w:tplc="C6B239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303C21"/>
    <w:multiLevelType w:val="hybridMultilevel"/>
    <w:tmpl w:val="1C60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15A0C"/>
    <w:multiLevelType w:val="hybridMultilevel"/>
    <w:tmpl w:val="A0F8C77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30"/>
    <w:rsid w:val="00137A52"/>
    <w:rsid w:val="001F64BD"/>
    <w:rsid w:val="004752BB"/>
    <w:rsid w:val="00513D86"/>
    <w:rsid w:val="006D4732"/>
    <w:rsid w:val="008845FD"/>
    <w:rsid w:val="008B04AD"/>
    <w:rsid w:val="00A17038"/>
    <w:rsid w:val="00B2701C"/>
    <w:rsid w:val="00E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25C8"/>
  <w15:chartTrackingRefBased/>
  <w15:docId w15:val="{3F806ECE-75B2-44F5-B7AE-1455462E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04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o.mineral.mt.us/departments/health-depart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Jenn</cp:lastModifiedBy>
  <cp:revision>3</cp:revision>
  <cp:lastPrinted>2021-01-26T19:18:00Z</cp:lastPrinted>
  <dcterms:created xsi:type="dcterms:W3CDTF">2021-01-26T19:18:00Z</dcterms:created>
  <dcterms:modified xsi:type="dcterms:W3CDTF">2021-01-26T19:31:00Z</dcterms:modified>
</cp:coreProperties>
</file>